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D9F" w:rsidRPr="00FB4D9F" w:rsidRDefault="000D5FF5" w:rsidP="00FB4D9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 xml:space="preserve">Friedrich </w:t>
      </w:r>
      <w:r w:rsidR="00FB4D9F" w:rsidRPr="00FB4D9F">
        <w:rPr>
          <w:rFonts w:ascii="Times New Roman" w:eastAsia="Times New Roman" w:hAnsi="Times New Roman" w:cs="Times New Roman"/>
          <w:b/>
          <w:color w:val="000000"/>
          <w:sz w:val="28"/>
          <w:szCs w:val="28"/>
        </w:rPr>
        <w:t>Nietzsche</w:t>
      </w:r>
      <w:r>
        <w:rPr>
          <w:rFonts w:ascii="Times New Roman" w:eastAsia="Times New Roman" w:hAnsi="Times New Roman" w:cs="Times New Roman"/>
          <w:b/>
          <w:color w:val="000000"/>
          <w:sz w:val="28"/>
          <w:szCs w:val="28"/>
        </w:rPr>
        <w:t xml:space="preserve"> (1844-1900</w:t>
      </w:r>
      <w:proofErr w:type="gramStart"/>
      <w:r>
        <w:rPr>
          <w:rFonts w:ascii="Times New Roman" w:eastAsia="Times New Roman" w:hAnsi="Times New Roman" w:cs="Times New Roman"/>
          <w:b/>
          <w:color w:val="000000"/>
          <w:sz w:val="28"/>
          <w:szCs w:val="28"/>
        </w:rPr>
        <w:t>)</w:t>
      </w:r>
      <w:bookmarkStart w:id="0" w:name="_GoBack"/>
      <w:bookmarkEnd w:id="0"/>
      <w:proofErr w:type="gramEnd"/>
      <w:r w:rsidR="00FB4D9F" w:rsidRPr="00FB4D9F">
        <w:rPr>
          <w:rFonts w:ascii="Tahoma" w:eastAsia="Times New Roman" w:hAnsi="Tahoma" w:cs="Tahoma"/>
          <w:b/>
          <w:color w:val="000000"/>
          <w:sz w:val="28"/>
          <w:szCs w:val="28"/>
        </w:rPr>
        <w:br/>
      </w:r>
      <w:r w:rsidR="00FB4D9F" w:rsidRPr="00FB4D9F">
        <w:rPr>
          <w:rFonts w:ascii="Tahoma" w:eastAsia="Times New Roman" w:hAnsi="Tahoma" w:cs="Tahoma"/>
          <w:color w:val="000000"/>
          <w:sz w:val="28"/>
          <w:szCs w:val="28"/>
        </w:rPr>
        <w:br/>
      </w:r>
      <w:r w:rsidR="00FB4D9F" w:rsidRPr="00FB4D9F">
        <w:rPr>
          <w:rFonts w:ascii="Times New Roman" w:eastAsia="Times New Roman" w:hAnsi="Times New Roman" w:cs="Times New Roman"/>
          <w:b/>
          <w:bCs/>
          <w:color w:val="000000"/>
          <w:sz w:val="24"/>
          <w:szCs w:val="24"/>
          <w:u w:val="single"/>
        </w:rPr>
        <w:t>Wrote about Morals</w:t>
      </w:r>
    </w:p>
    <w:p w:rsidR="00FB4D9F" w:rsidRPr="00FB4D9F" w:rsidRDefault="00FB4D9F" w:rsidP="00FB4D9F">
      <w:pPr>
        <w:spacing w:after="0" w:line="240" w:lineRule="auto"/>
        <w:rPr>
          <w:rFonts w:ascii="Times New Roman" w:eastAsia="Times New Roman" w:hAnsi="Times New Roman" w:cs="Times New Roman"/>
          <w:color w:val="000000"/>
          <w:sz w:val="24"/>
          <w:szCs w:val="24"/>
        </w:rPr>
      </w:pPr>
      <w:r w:rsidRPr="00FB4D9F">
        <w:rPr>
          <w:rFonts w:ascii="Times New Roman" w:eastAsia="Times New Roman" w:hAnsi="Times New Roman" w:cs="Times New Roman"/>
          <w:color w:val="000000"/>
          <w:sz w:val="24"/>
          <w:szCs w:val="24"/>
        </w:rPr>
        <w:t>In 1878, Nietzsche published a book of aphorisms, or collections of his ideas on man and morals, called </w:t>
      </w:r>
      <w:r w:rsidRPr="00FB4D9F">
        <w:rPr>
          <w:rFonts w:ascii="Times New Roman" w:eastAsia="Times New Roman" w:hAnsi="Times New Roman" w:cs="Times New Roman"/>
          <w:i/>
          <w:iCs/>
          <w:color w:val="000000"/>
          <w:sz w:val="24"/>
          <w:szCs w:val="24"/>
        </w:rPr>
        <w:t>Human, All Too Human.</w:t>
      </w:r>
      <w:r w:rsidRPr="00FB4D9F">
        <w:rPr>
          <w:rFonts w:ascii="Times New Roman" w:eastAsia="Times New Roman" w:hAnsi="Times New Roman" w:cs="Times New Roman"/>
          <w:color w:val="000000"/>
          <w:sz w:val="24"/>
          <w:szCs w:val="24"/>
        </w:rPr>
        <w:t> Because his health had grown increasingly worse over the years and he was frequently absent, the university retired him in 1879 with a generous pension of 3,000 Swiss francs a year. Nietzsche then concentrated on his writing. He followed with </w:t>
      </w:r>
      <w:r w:rsidRPr="00FB4D9F">
        <w:rPr>
          <w:rFonts w:ascii="Times New Roman" w:eastAsia="Times New Roman" w:hAnsi="Times New Roman" w:cs="Times New Roman"/>
          <w:i/>
          <w:iCs/>
          <w:color w:val="000000"/>
          <w:sz w:val="24"/>
          <w:szCs w:val="24"/>
        </w:rPr>
        <w:t>Mixed Opinions and Maxims</w:t>
      </w:r>
      <w:r w:rsidRPr="00FB4D9F">
        <w:rPr>
          <w:rFonts w:ascii="Times New Roman" w:eastAsia="Times New Roman" w:hAnsi="Times New Roman" w:cs="Times New Roman"/>
          <w:color w:val="000000"/>
          <w:sz w:val="24"/>
          <w:szCs w:val="24"/>
        </w:rPr>
        <w:t> in 1879 and </w:t>
      </w:r>
      <w:r w:rsidRPr="00FB4D9F">
        <w:rPr>
          <w:rFonts w:ascii="Times New Roman" w:eastAsia="Times New Roman" w:hAnsi="Times New Roman" w:cs="Times New Roman"/>
          <w:i/>
          <w:iCs/>
          <w:color w:val="000000"/>
          <w:sz w:val="24"/>
          <w:szCs w:val="24"/>
        </w:rPr>
        <w:t>The Wanderer and his Shadow</w:t>
      </w:r>
      <w:r w:rsidRPr="00FB4D9F">
        <w:rPr>
          <w:rFonts w:ascii="Times New Roman" w:eastAsia="Times New Roman" w:hAnsi="Times New Roman" w:cs="Times New Roman"/>
          <w:color w:val="000000"/>
          <w:sz w:val="24"/>
          <w:szCs w:val="24"/>
        </w:rPr>
        <w:t> in 1880. He came out with two more books of aphorisms, </w:t>
      </w:r>
      <w:r w:rsidRPr="00FB4D9F">
        <w:rPr>
          <w:rFonts w:ascii="Times New Roman" w:eastAsia="Times New Roman" w:hAnsi="Times New Roman" w:cs="Times New Roman"/>
          <w:i/>
          <w:iCs/>
          <w:color w:val="000000"/>
          <w:sz w:val="24"/>
          <w:szCs w:val="24"/>
        </w:rPr>
        <w:t>Dawn</w:t>
      </w:r>
      <w:r w:rsidRPr="00FB4D9F">
        <w:rPr>
          <w:rFonts w:ascii="Times New Roman" w:eastAsia="Times New Roman" w:hAnsi="Times New Roman" w:cs="Times New Roman"/>
          <w:color w:val="000000"/>
          <w:sz w:val="24"/>
          <w:szCs w:val="24"/>
        </w:rPr>
        <w:t> in 1881 and </w:t>
      </w:r>
      <w:r w:rsidRPr="00FB4D9F">
        <w:rPr>
          <w:rFonts w:ascii="Times New Roman" w:eastAsia="Times New Roman" w:hAnsi="Times New Roman" w:cs="Times New Roman"/>
          <w:i/>
          <w:iCs/>
          <w:color w:val="000000"/>
          <w:sz w:val="24"/>
          <w:szCs w:val="24"/>
        </w:rPr>
        <w:t>The Gay Science</w:t>
      </w:r>
      <w:r w:rsidRPr="00FB4D9F">
        <w:rPr>
          <w:rFonts w:ascii="Times New Roman" w:eastAsia="Times New Roman" w:hAnsi="Times New Roman" w:cs="Times New Roman"/>
          <w:color w:val="000000"/>
          <w:sz w:val="24"/>
          <w:szCs w:val="24"/>
        </w:rPr>
        <w:t> in 1882. The twentieth century idea that God is dead was discussed by Nietzsche in </w:t>
      </w:r>
      <w:r w:rsidRPr="00FB4D9F">
        <w:rPr>
          <w:rFonts w:ascii="Times New Roman" w:eastAsia="Times New Roman" w:hAnsi="Times New Roman" w:cs="Times New Roman"/>
          <w:i/>
          <w:iCs/>
          <w:color w:val="000000"/>
          <w:sz w:val="24"/>
          <w:szCs w:val="24"/>
        </w:rPr>
        <w:t>The Gay Science.</w:t>
      </w:r>
      <w:r w:rsidRPr="00FB4D9F">
        <w:rPr>
          <w:rFonts w:ascii="Times New Roman" w:eastAsia="Times New Roman" w:hAnsi="Times New Roman" w:cs="Times New Roman"/>
          <w:color w:val="000000"/>
          <w:sz w:val="24"/>
          <w:szCs w:val="24"/>
        </w:rPr>
        <w:t> He wrote, "The greatest modern event—that `God is dead,' that the belief in the Christian God has become unworthy of belief—is beginning to cast its first shadow across Europe."</w:t>
      </w:r>
    </w:p>
    <w:p w:rsidR="00FB4D9F" w:rsidRPr="00FB4D9F" w:rsidRDefault="00FB4D9F" w:rsidP="00FB4D9F">
      <w:pPr>
        <w:spacing w:after="0" w:line="240" w:lineRule="auto"/>
        <w:rPr>
          <w:rFonts w:ascii="Times New Roman" w:eastAsia="Times New Roman" w:hAnsi="Times New Roman" w:cs="Times New Roman"/>
          <w:color w:val="000000"/>
          <w:sz w:val="24"/>
          <w:szCs w:val="24"/>
        </w:rPr>
      </w:pPr>
    </w:p>
    <w:p w:rsidR="00FB4D9F" w:rsidRPr="00FB4D9F" w:rsidRDefault="00FB4D9F" w:rsidP="00FB4D9F">
      <w:pPr>
        <w:spacing w:after="0" w:line="240" w:lineRule="auto"/>
        <w:rPr>
          <w:rFonts w:ascii="Times New Roman" w:eastAsia="Times New Roman" w:hAnsi="Times New Roman" w:cs="Times New Roman"/>
          <w:color w:val="000000"/>
          <w:sz w:val="24"/>
          <w:szCs w:val="24"/>
        </w:rPr>
      </w:pPr>
      <w:r w:rsidRPr="00FB4D9F">
        <w:rPr>
          <w:rFonts w:ascii="Times New Roman" w:eastAsia="Times New Roman" w:hAnsi="Times New Roman" w:cs="Times New Roman"/>
          <w:color w:val="000000"/>
          <w:sz w:val="24"/>
          <w:szCs w:val="24"/>
        </w:rPr>
        <w:t xml:space="preserve">Nietzsche's books during this period were written in numerous locales, wrote Brinton, "sitting on the sea-shore near Genoa, strolling the back-ways of Nice, striding in ecstasy by Lake </w:t>
      </w:r>
      <w:proofErr w:type="spellStart"/>
      <w:r w:rsidRPr="00FB4D9F">
        <w:rPr>
          <w:rFonts w:ascii="Times New Roman" w:eastAsia="Times New Roman" w:hAnsi="Times New Roman" w:cs="Times New Roman"/>
          <w:color w:val="000000"/>
          <w:sz w:val="24"/>
          <w:szCs w:val="24"/>
        </w:rPr>
        <w:t>Silvaplana</w:t>
      </w:r>
      <w:proofErr w:type="spellEnd"/>
      <w:r w:rsidRPr="00FB4D9F">
        <w:rPr>
          <w:rFonts w:ascii="Times New Roman" w:eastAsia="Times New Roman" w:hAnsi="Times New Roman" w:cs="Times New Roman"/>
          <w:color w:val="000000"/>
          <w:sz w:val="24"/>
          <w:szCs w:val="24"/>
        </w:rPr>
        <w:t>, hunched near-</w:t>
      </w:r>
      <w:proofErr w:type="spellStart"/>
      <w:r w:rsidRPr="00FB4D9F">
        <w:rPr>
          <w:rFonts w:ascii="Times New Roman" w:eastAsia="Times New Roman" w:hAnsi="Times New Roman" w:cs="Times New Roman"/>
          <w:color w:val="000000"/>
          <w:sz w:val="24"/>
          <w:szCs w:val="24"/>
        </w:rPr>
        <w:t>sightedly</w:t>
      </w:r>
      <w:proofErr w:type="spellEnd"/>
      <w:r w:rsidRPr="00FB4D9F">
        <w:rPr>
          <w:rFonts w:ascii="Times New Roman" w:eastAsia="Times New Roman" w:hAnsi="Times New Roman" w:cs="Times New Roman"/>
          <w:color w:val="000000"/>
          <w:sz w:val="24"/>
          <w:szCs w:val="24"/>
        </w:rPr>
        <w:t xml:space="preserve"> over a table in a dozen rooming- houses." From </w:t>
      </w:r>
      <w:r w:rsidRPr="00FB4D9F">
        <w:rPr>
          <w:rFonts w:ascii="Times New Roman" w:eastAsia="Times New Roman" w:hAnsi="Times New Roman" w:cs="Times New Roman"/>
          <w:i/>
          <w:iCs/>
          <w:color w:val="000000"/>
          <w:sz w:val="24"/>
          <w:szCs w:val="24"/>
        </w:rPr>
        <w:t>Human, All Too Human</w:t>
      </w:r>
      <w:r w:rsidRPr="00FB4D9F">
        <w:rPr>
          <w:rFonts w:ascii="Times New Roman" w:eastAsia="Times New Roman" w:hAnsi="Times New Roman" w:cs="Times New Roman"/>
          <w:color w:val="000000"/>
          <w:sz w:val="24"/>
          <w:szCs w:val="24"/>
        </w:rPr>
        <w:t> on, his books were primarily aphoristic. In </w:t>
      </w:r>
      <w:r w:rsidRPr="00FB4D9F">
        <w:rPr>
          <w:rFonts w:ascii="Times New Roman" w:eastAsia="Times New Roman" w:hAnsi="Times New Roman" w:cs="Times New Roman"/>
          <w:i/>
          <w:iCs/>
          <w:color w:val="000000"/>
          <w:sz w:val="24"/>
          <w:szCs w:val="24"/>
        </w:rPr>
        <w:t>Nietzsche as Philosopher,</w:t>
      </w:r>
      <w:r w:rsidRPr="00FB4D9F">
        <w:rPr>
          <w:rFonts w:ascii="Times New Roman" w:eastAsia="Times New Roman" w:hAnsi="Times New Roman" w:cs="Times New Roman"/>
          <w:color w:val="000000"/>
          <w:sz w:val="24"/>
          <w:szCs w:val="24"/>
        </w:rPr>
        <w:t> Arthur C. Danto wrote, "Nietzsche's books give the appearance of having been assembled rather than composed. They are made up, in the main, of short, pointed aphorisms, and of essays seldom more than a few pages long; each volume is more like a treasury of the author's selections than like a book in its own right."</w:t>
      </w:r>
    </w:p>
    <w:p w:rsidR="00FB4D9F" w:rsidRPr="00FB4D9F" w:rsidRDefault="00FB4D9F" w:rsidP="00FB4D9F">
      <w:pPr>
        <w:spacing w:after="0" w:line="240" w:lineRule="auto"/>
        <w:rPr>
          <w:rFonts w:ascii="Times New Roman" w:eastAsia="Times New Roman" w:hAnsi="Times New Roman" w:cs="Times New Roman"/>
          <w:color w:val="000000"/>
          <w:sz w:val="24"/>
          <w:szCs w:val="24"/>
          <w:u w:val="single"/>
        </w:rPr>
      </w:pPr>
      <w:r w:rsidRPr="00FB4D9F">
        <w:rPr>
          <w:rFonts w:ascii="Times New Roman" w:eastAsia="Times New Roman" w:hAnsi="Times New Roman" w:cs="Times New Roman"/>
          <w:color w:val="000000"/>
          <w:sz w:val="24"/>
          <w:szCs w:val="24"/>
        </w:rPr>
        <w:br/>
      </w:r>
      <w:r w:rsidRPr="00FB4D9F">
        <w:rPr>
          <w:rFonts w:ascii="Times New Roman" w:eastAsia="Times New Roman" w:hAnsi="Times New Roman" w:cs="Times New Roman"/>
          <w:b/>
          <w:bCs/>
          <w:color w:val="000000"/>
          <w:sz w:val="24"/>
          <w:szCs w:val="24"/>
          <w:u w:val="single"/>
        </w:rPr>
        <w:t>Developed Idea of Superman</w:t>
      </w:r>
    </w:p>
    <w:p w:rsidR="00FB4D9F" w:rsidRPr="00FB4D9F" w:rsidRDefault="00FB4D9F" w:rsidP="00FB4D9F">
      <w:pPr>
        <w:spacing w:after="0" w:line="240" w:lineRule="auto"/>
        <w:rPr>
          <w:rFonts w:ascii="Times New Roman" w:eastAsia="Times New Roman" w:hAnsi="Times New Roman" w:cs="Times New Roman"/>
          <w:color w:val="000000"/>
          <w:sz w:val="24"/>
          <w:szCs w:val="24"/>
        </w:rPr>
      </w:pPr>
      <w:r w:rsidRPr="00FB4D9F">
        <w:rPr>
          <w:rFonts w:ascii="Times New Roman" w:eastAsia="Times New Roman" w:hAnsi="Times New Roman" w:cs="Times New Roman"/>
          <w:color w:val="000000"/>
          <w:sz w:val="24"/>
          <w:szCs w:val="24"/>
        </w:rPr>
        <w:t>His most important works were to quickly follow. </w:t>
      </w:r>
      <w:r w:rsidRPr="00FB4D9F">
        <w:rPr>
          <w:rFonts w:ascii="Times New Roman" w:eastAsia="Times New Roman" w:hAnsi="Times New Roman" w:cs="Times New Roman"/>
          <w:i/>
          <w:iCs/>
          <w:color w:val="000000"/>
          <w:sz w:val="24"/>
          <w:szCs w:val="24"/>
        </w:rPr>
        <w:t>Thus Sake Zarathustra</w:t>
      </w:r>
      <w:r w:rsidRPr="00FB4D9F">
        <w:rPr>
          <w:rFonts w:ascii="Times New Roman" w:eastAsia="Times New Roman" w:hAnsi="Times New Roman" w:cs="Times New Roman"/>
          <w:color w:val="000000"/>
          <w:sz w:val="24"/>
          <w:szCs w:val="24"/>
        </w:rPr>
        <w:t> was published in four parts from 1883 to 1885. The new book was focused on the idea of the Superman and the idea of eternal recurrence. Nietzsche argued that man can only elevate himself in this world and that he must achieve his kingdom now. The ideal of the Superman is one of the ultimate warrior. He stated in </w:t>
      </w:r>
      <w:r w:rsidRPr="00FB4D9F">
        <w:rPr>
          <w:rFonts w:ascii="Times New Roman" w:eastAsia="Times New Roman" w:hAnsi="Times New Roman" w:cs="Times New Roman"/>
          <w:i/>
          <w:iCs/>
          <w:color w:val="000000"/>
          <w:sz w:val="24"/>
          <w:szCs w:val="24"/>
        </w:rPr>
        <w:t>Zarathustra,</w:t>
      </w:r>
      <w:r w:rsidRPr="00FB4D9F">
        <w:rPr>
          <w:rFonts w:ascii="Times New Roman" w:eastAsia="Times New Roman" w:hAnsi="Times New Roman" w:cs="Times New Roman"/>
          <w:color w:val="000000"/>
          <w:sz w:val="24"/>
          <w:szCs w:val="24"/>
        </w:rPr>
        <w:t> "Man should be trained for war, and woman for the warrior's relaxation; everything else is folly." In Nietzsche's vision, "power is the true goal of life," wrote Frenzel.</w:t>
      </w:r>
    </w:p>
    <w:p w:rsidR="00FB4D9F" w:rsidRPr="00FB4D9F" w:rsidRDefault="00FB4D9F" w:rsidP="00FB4D9F">
      <w:pPr>
        <w:spacing w:after="0" w:line="240" w:lineRule="auto"/>
        <w:rPr>
          <w:rFonts w:ascii="Times New Roman" w:eastAsia="Times New Roman" w:hAnsi="Times New Roman" w:cs="Times New Roman"/>
          <w:color w:val="000000"/>
          <w:sz w:val="24"/>
          <w:szCs w:val="24"/>
        </w:rPr>
      </w:pPr>
    </w:p>
    <w:p w:rsidR="00FB4D9F" w:rsidRPr="00FB4D9F" w:rsidRDefault="00FB4D9F" w:rsidP="00FB4D9F">
      <w:pPr>
        <w:spacing w:after="0" w:line="240" w:lineRule="auto"/>
        <w:rPr>
          <w:rFonts w:ascii="Times New Roman" w:eastAsia="Times New Roman" w:hAnsi="Times New Roman" w:cs="Times New Roman"/>
          <w:color w:val="000000"/>
          <w:sz w:val="24"/>
          <w:szCs w:val="24"/>
        </w:rPr>
      </w:pPr>
      <w:r w:rsidRPr="00FB4D9F">
        <w:rPr>
          <w:rFonts w:ascii="Times New Roman" w:eastAsia="Times New Roman" w:hAnsi="Times New Roman" w:cs="Times New Roman"/>
          <w:color w:val="000000"/>
          <w:sz w:val="24"/>
          <w:szCs w:val="24"/>
        </w:rPr>
        <w:t>Eternal recurrence is the idea that everything has happened before and will happen again, in precisely the same way, for all eternity. In his unpublished notes, as quoted by Danto, Nietzsche remarked, "The world is a cycle which has already infinitely repeated itself, and plays its play in infinitum."</w:t>
      </w:r>
    </w:p>
    <w:p w:rsidR="00FB4D9F" w:rsidRPr="00FB4D9F" w:rsidRDefault="00FB4D9F" w:rsidP="00FB4D9F">
      <w:pPr>
        <w:spacing w:after="0" w:line="240" w:lineRule="auto"/>
        <w:rPr>
          <w:rFonts w:ascii="Times New Roman" w:eastAsia="Times New Roman" w:hAnsi="Times New Roman" w:cs="Times New Roman"/>
          <w:color w:val="000000"/>
          <w:sz w:val="24"/>
          <w:szCs w:val="24"/>
        </w:rPr>
      </w:pPr>
    </w:p>
    <w:p w:rsidR="00FB4D9F" w:rsidRPr="00FB4D9F" w:rsidRDefault="00FB4D9F" w:rsidP="00FB4D9F">
      <w:pPr>
        <w:spacing w:after="0" w:line="240" w:lineRule="auto"/>
        <w:rPr>
          <w:rFonts w:ascii="Times New Roman" w:eastAsia="Times New Roman" w:hAnsi="Times New Roman" w:cs="Times New Roman"/>
          <w:color w:val="000000"/>
          <w:sz w:val="24"/>
          <w:szCs w:val="24"/>
        </w:rPr>
      </w:pPr>
      <w:r w:rsidRPr="00FB4D9F">
        <w:rPr>
          <w:rFonts w:ascii="Times New Roman" w:eastAsia="Times New Roman" w:hAnsi="Times New Roman" w:cs="Times New Roman"/>
          <w:color w:val="000000"/>
          <w:sz w:val="24"/>
          <w:szCs w:val="24"/>
        </w:rPr>
        <w:t>Nietzsche's next two books further expanded on the ideas of </w:t>
      </w:r>
      <w:r w:rsidRPr="00FB4D9F">
        <w:rPr>
          <w:rFonts w:ascii="Times New Roman" w:eastAsia="Times New Roman" w:hAnsi="Times New Roman" w:cs="Times New Roman"/>
          <w:i/>
          <w:iCs/>
          <w:color w:val="000000"/>
          <w:sz w:val="24"/>
          <w:szCs w:val="24"/>
        </w:rPr>
        <w:t>Zarathustra.</w:t>
      </w:r>
      <w:r w:rsidRPr="00FB4D9F">
        <w:rPr>
          <w:rFonts w:ascii="Times New Roman" w:eastAsia="Times New Roman" w:hAnsi="Times New Roman" w:cs="Times New Roman"/>
          <w:color w:val="000000"/>
          <w:sz w:val="24"/>
          <w:szCs w:val="24"/>
        </w:rPr>
        <w:t> He published </w:t>
      </w:r>
      <w:r w:rsidRPr="00FB4D9F">
        <w:rPr>
          <w:rFonts w:ascii="Times New Roman" w:eastAsia="Times New Roman" w:hAnsi="Times New Roman" w:cs="Times New Roman"/>
          <w:i/>
          <w:iCs/>
          <w:color w:val="000000"/>
          <w:sz w:val="24"/>
          <w:szCs w:val="24"/>
        </w:rPr>
        <w:t>Beyond Good and Evil</w:t>
      </w:r>
      <w:r w:rsidRPr="00FB4D9F">
        <w:rPr>
          <w:rFonts w:ascii="Times New Roman" w:eastAsia="Times New Roman" w:hAnsi="Times New Roman" w:cs="Times New Roman"/>
          <w:color w:val="000000"/>
          <w:sz w:val="24"/>
          <w:szCs w:val="24"/>
        </w:rPr>
        <w:t> in 1886 and </w:t>
      </w:r>
      <w:r w:rsidRPr="00FB4D9F">
        <w:rPr>
          <w:rFonts w:ascii="Times New Roman" w:eastAsia="Times New Roman" w:hAnsi="Times New Roman" w:cs="Times New Roman"/>
          <w:i/>
          <w:iCs/>
          <w:color w:val="000000"/>
          <w:sz w:val="24"/>
          <w:szCs w:val="24"/>
        </w:rPr>
        <w:t>The Genealogy of Morals</w:t>
      </w:r>
      <w:r w:rsidRPr="00FB4D9F">
        <w:rPr>
          <w:rFonts w:ascii="Times New Roman" w:eastAsia="Times New Roman" w:hAnsi="Times New Roman" w:cs="Times New Roman"/>
          <w:color w:val="000000"/>
          <w:sz w:val="24"/>
          <w:szCs w:val="24"/>
        </w:rPr>
        <w:t> in 1887. Many consider these his masterpieces. He then published </w:t>
      </w:r>
      <w:r w:rsidRPr="00FB4D9F">
        <w:rPr>
          <w:rFonts w:ascii="Times New Roman" w:eastAsia="Times New Roman" w:hAnsi="Times New Roman" w:cs="Times New Roman"/>
          <w:i/>
          <w:iCs/>
          <w:color w:val="000000"/>
          <w:sz w:val="24"/>
          <w:szCs w:val="24"/>
        </w:rPr>
        <w:t>The Case of Wagner</w:t>
      </w:r>
      <w:r w:rsidRPr="00FB4D9F">
        <w:rPr>
          <w:rFonts w:ascii="Times New Roman" w:eastAsia="Times New Roman" w:hAnsi="Times New Roman" w:cs="Times New Roman"/>
          <w:color w:val="000000"/>
          <w:sz w:val="24"/>
          <w:szCs w:val="24"/>
        </w:rPr>
        <w:t> in 1888, which presented to the public his objections to Wagner. </w:t>
      </w:r>
      <w:r w:rsidRPr="00FB4D9F">
        <w:rPr>
          <w:rFonts w:ascii="Times New Roman" w:eastAsia="Times New Roman" w:hAnsi="Times New Roman" w:cs="Times New Roman"/>
          <w:i/>
          <w:iCs/>
          <w:color w:val="000000"/>
          <w:sz w:val="24"/>
          <w:szCs w:val="24"/>
        </w:rPr>
        <w:t>The Twilight of the Idols,</w:t>
      </w:r>
      <w:r w:rsidRPr="00FB4D9F">
        <w:rPr>
          <w:rFonts w:ascii="Times New Roman" w:eastAsia="Times New Roman" w:hAnsi="Times New Roman" w:cs="Times New Roman"/>
          <w:color w:val="000000"/>
          <w:sz w:val="24"/>
          <w:szCs w:val="24"/>
        </w:rPr>
        <w:t> subtitled </w:t>
      </w:r>
      <w:r w:rsidRPr="00FB4D9F">
        <w:rPr>
          <w:rFonts w:ascii="Times New Roman" w:eastAsia="Times New Roman" w:hAnsi="Times New Roman" w:cs="Times New Roman"/>
          <w:i/>
          <w:iCs/>
          <w:color w:val="000000"/>
          <w:sz w:val="24"/>
          <w:szCs w:val="24"/>
        </w:rPr>
        <w:t>How to Philosophize with a Hammer,</w:t>
      </w:r>
      <w:r w:rsidRPr="00FB4D9F">
        <w:rPr>
          <w:rFonts w:ascii="Times New Roman" w:eastAsia="Times New Roman" w:hAnsi="Times New Roman" w:cs="Times New Roman"/>
          <w:color w:val="000000"/>
          <w:sz w:val="24"/>
          <w:szCs w:val="24"/>
        </w:rPr>
        <w:t> was printed in 1889; it was an attack on Christianity. In his criticisms of moral systems, Danto pointed out, "Nietzsche played the roles of moral critic and moralist at the same time, often in the very same aphorism, commenting in a general way about the logic of moral concepts and enjoining a specific moral reform at once." </w:t>
      </w:r>
    </w:p>
    <w:p w:rsidR="00FB4D9F" w:rsidRDefault="00FB4D9F" w:rsidP="00FB4D9F">
      <w:pPr>
        <w:spacing w:after="0" w:line="240" w:lineRule="auto"/>
        <w:rPr>
          <w:rFonts w:ascii="Times New Roman" w:eastAsia="Times New Roman" w:hAnsi="Times New Roman" w:cs="Times New Roman"/>
          <w:color w:val="000000"/>
          <w:sz w:val="24"/>
          <w:szCs w:val="24"/>
        </w:rPr>
      </w:pPr>
    </w:p>
    <w:p w:rsidR="00FB4D9F" w:rsidRPr="00FB4D9F" w:rsidRDefault="00FB4D9F" w:rsidP="00FB4D9F">
      <w:pPr>
        <w:spacing w:after="0" w:line="240" w:lineRule="auto"/>
        <w:rPr>
          <w:rFonts w:ascii="Times New Roman" w:eastAsia="Times New Roman" w:hAnsi="Times New Roman" w:cs="Times New Roman"/>
          <w:color w:val="000000"/>
          <w:sz w:val="24"/>
          <w:szCs w:val="24"/>
        </w:rPr>
      </w:pPr>
    </w:p>
    <w:p w:rsidR="00FB4D9F" w:rsidRDefault="00FB4D9F" w:rsidP="00FB4D9F">
      <w:pPr>
        <w:spacing w:after="0" w:line="240" w:lineRule="auto"/>
        <w:rPr>
          <w:rFonts w:ascii="Times New Roman" w:eastAsia="Times New Roman" w:hAnsi="Times New Roman" w:cs="Times New Roman"/>
          <w:color w:val="000000"/>
          <w:sz w:val="24"/>
          <w:szCs w:val="24"/>
        </w:rPr>
      </w:pPr>
      <w:r w:rsidRPr="00FB4D9F">
        <w:rPr>
          <w:rFonts w:ascii="Times New Roman" w:eastAsia="Times New Roman" w:hAnsi="Times New Roman" w:cs="Times New Roman"/>
          <w:color w:val="000000"/>
          <w:sz w:val="24"/>
          <w:szCs w:val="24"/>
        </w:rPr>
        <w:t>"Nietzsche, Friedrich Wilhelm (1844-1900)." </w:t>
      </w:r>
      <w:proofErr w:type="spellStart"/>
      <w:proofErr w:type="gramStart"/>
      <w:r w:rsidRPr="00FB4D9F">
        <w:rPr>
          <w:rFonts w:ascii="Times New Roman" w:eastAsia="Times New Roman" w:hAnsi="Times New Roman" w:cs="Times New Roman"/>
          <w:i/>
          <w:iCs/>
          <w:color w:val="000000"/>
          <w:sz w:val="24"/>
          <w:szCs w:val="24"/>
        </w:rPr>
        <w:t>DISCovering</w:t>
      </w:r>
      <w:proofErr w:type="spellEnd"/>
      <w:r w:rsidRPr="00FB4D9F">
        <w:rPr>
          <w:rFonts w:ascii="Times New Roman" w:eastAsia="Times New Roman" w:hAnsi="Times New Roman" w:cs="Times New Roman"/>
          <w:i/>
          <w:iCs/>
          <w:color w:val="000000"/>
          <w:sz w:val="24"/>
          <w:szCs w:val="24"/>
        </w:rPr>
        <w:t xml:space="preserve"> Biography</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Online ed. Detroit: Gale, </w:t>
      </w:r>
    </w:p>
    <w:p w:rsidR="00FB4D9F" w:rsidRPr="00FB4D9F" w:rsidRDefault="00FB4D9F" w:rsidP="00FB4D9F">
      <w:pPr>
        <w:spacing w:after="0" w:line="240" w:lineRule="auto"/>
        <w:ind w:left="720"/>
        <w:rPr>
          <w:rFonts w:ascii="Times New Roman" w:eastAsia="Times New Roman" w:hAnsi="Times New Roman" w:cs="Times New Roman"/>
          <w:color w:val="000000"/>
          <w:sz w:val="24"/>
          <w:szCs w:val="24"/>
        </w:rPr>
      </w:pPr>
      <w:r w:rsidRPr="00FB4D9F">
        <w:rPr>
          <w:rFonts w:ascii="Times New Roman" w:eastAsia="Times New Roman" w:hAnsi="Times New Roman" w:cs="Times New Roman"/>
          <w:color w:val="000000"/>
          <w:sz w:val="24"/>
          <w:szCs w:val="24"/>
        </w:rPr>
        <w:t>2003. </w:t>
      </w:r>
      <w:r w:rsidRPr="00FB4D9F">
        <w:rPr>
          <w:rFonts w:ascii="Times New Roman" w:eastAsia="Times New Roman" w:hAnsi="Times New Roman" w:cs="Times New Roman"/>
          <w:i/>
          <w:iCs/>
          <w:color w:val="000000"/>
          <w:sz w:val="24"/>
          <w:szCs w:val="24"/>
        </w:rPr>
        <w:t>Discovering Collection</w:t>
      </w:r>
      <w:r w:rsidRPr="00FB4D9F">
        <w:rPr>
          <w:rFonts w:ascii="Times New Roman" w:eastAsia="Times New Roman" w:hAnsi="Times New Roman" w:cs="Times New Roman"/>
          <w:color w:val="000000"/>
          <w:sz w:val="24"/>
          <w:szCs w:val="24"/>
        </w:rPr>
        <w:t xml:space="preserve">. Gale. </w:t>
      </w:r>
      <w:proofErr w:type="gramStart"/>
      <w:r w:rsidRPr="00FB4D9F">
        <w:rPr>
          <w:rFonts w:ascii="Times New Roman" w:eastAsia="Times New Roman" w:hAnsi="Times New Roman" w:cs="Times New Roman"/>
          <w:color w:val="000000"/>
          <w:sz w:val="24"/>
          <w:szCs w:val="24"/>
        </w:rPr>
        <w:t>Pleasant Valley High School - Chico, CA. 26 Apr. 2013 &lt;http://find.galegroup.com/srcx/infomark.do?&amp;source=gale&amp;srcprod=DISC&amp;userGroupName=pleasant_valhs&amp;prodId=DC&amp;tabID=T001&amp;docId=EJ2102101348&amp;type=retrieve&amp;contentSet=GSRC&amp;version=1.0&gt;.</w:t>
      </w:r>
      <w:proofErr w:type="gramEnd"/>
    </w:p>
    <w:p w:rsidR="00FB4D9F" w:rsidRPr="00FB4D9F" w:rsidRDefault="00FB4D9F" w:rsidP="00FB4D9F">
      <w:pPr>
        <w:spacing w:after="0" w:line="240" w:lineRule="auto"/>
        <w:rPr>
          <w:rFonts w:ascii="Times New Roman" w:eastAsia="Times New Roman" w:hAnsi="Times New Roman" w:cs="Times New Roman"/>
          <w:color w:val="000000"/>
          <w:sz w:val="24"/>
          <w:szCs w:val="24"/>
        </w:rPr>
      </w:pPr>
    </w:p>
    <w:sectPr w:rsidR="00FB4D9F" w:rsidRPr="00FB4D9F" w:rsidSect="00FB4D9F">
      <w:pgSz w:w="12240" w:h="15840"/>
      <w:pgMar w:top="81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9F"/>
    <w:rsid w:val="000D5FF5"/>
    <w:rsid w:val="000E7B69"/>
    <w:rsid w:val="00622341"/>
    <w:rsid w:val="00B94DC0"/>
    <w:rsid w:val="00FB4D9F"/>
    <w:rsid w:val="00FD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9F"/>
    <w:pPr>
      <w:spacing w:after="0" w:line="240" w:lineRule="auto"/>
    </w:pPr>
  </w:style>
  <w:style w:type="character" w:customStyle="1" w:styleId="apple-converted-space">
    <w:name w:val="apple-converted-space"/>
    <w:basedOn w:val="DefaultParagraphFont"/>
    <w:rsid w:val="00FB4D9F"/>
  </w:style>
  <w:style w:type="character" w:styleId="Hyperlink">
    <w:name w:val="Hyperlink"/>
    <w:basedOn w:val="DefaultParagraphFont"/>
    <w:uiPriority w:val="99"/>
    <w:semiHidden/>
    <w:unhideWhenUsed/>
    <w:rsid w:val="00FB4D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9F"/>
    <w:pPr>
      <w:spacing w:after="0" w:line="240" w:lineRule="auto"/>
    </w:pPr>
  </w:style>
  <w:style w:type="character" w:customStyle="1" w:styleId="apple-converted-space">
    <w:name w:val="apple-converted-space"/>
    <w:basedOn w:val="DefaultParagraphFont"/>
    <w:rsid w:val="00FB4D9F"/>
  </w:style>
  <w:style w:type="character" w:styleId="Hyperlink">
    <w:name w:val="Hyperlink"/>
    <w:basedOn w:val="DefaultParagraphFont"/>
    <w:uiPriority w:val="99"/>
    <w:semiHidden/>
    <w:unhideWhenUsed/>
    <w:rsid w:val="00FB4D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671591">
      <w:bodyDiv w:val="1"/>
      <w:marLeft w:val="0"/>
      <w:marRight w:val="0"/>
      <w:marTop w:val="0"/>
      <w:marBottom w:val="0"/>
      <w:divBdr>
        <w:top w:val="none" w:sz="0" w:space="0" w:color="auto"/>
        <w:left w:val="none" w:sz="0" w:space="0" w:color="auto"/>
        <w:bottom w:val="none" w:sz="0" w:space="0" w:color="auto"/>
        <w:right w:val="none" w:sz="0" w:space="0" w:color="auto"/>
      </w:divBdr>
      <w:divsChild>
        <w:div w:id="1022434552">
          <w:marLeft w:val="0"/>
          <w:marRight w:val="0"/>
          <w:marTop w:val="0"/>
          <w:marBottom w:val="0"/>
          <w:divBdr>
            <w:top w:val="none" w:sz="0" w:space="0" w:color="auto"/>
            <w:left w:val="none" w:sz="0" w:space="0" w:color="auto"/>
            <w:bottom w:val="none" w:sz="0" w:space="0" w:color="auto"/>
            <w:right w:val="none" w:sz="0" w:space="0" w:color="auto"/>
          </w:divBdr>
        </w:div>
        <w:div w:id="1447505716">
          <w:marLeft w:val="0"/>
          <w:marRight w:val="0"/>
          <w:marTop w:val="0"/>
          <w:marBottom w:val="0"/>
          <w:divBdr>
            <w:top w:val="none" w:sz="0" w:space="0" w:color="auto"/>
            <w:left w:val="none" w:sz="0" w:space="0" w:color="auto"/>
            <w:bottom w:val="none" w:sz="0" w:space="0" w:color="auto"/>
            <w:right w:val="none" w:sz="0" w:space="0" w:color="auto"/>
          </w:divBdr>
        </w:div>
        <w:div w:id="1783114235">
          <w:marLeft w:val="0"/>
          <w:marRight w:val="0"/>
          <w:marTop w:val="0"/>
          <w:marBottom w:val="0"/>
          <w:divBdr>
            <w:top w:val="none" w:sz="0" w:space="0" w:color="auto"/>
            <w:left w:val="none" w:sz="0" w:space="0" w:color="auto"/>
            <w:bottom w:val="none" w:sz="0" w:space="0" w:color="auto"/>
            <w:right w:val="none" w:sz="0" w:space="0" w:color="auto"/>
          </w:divBdr>
        </w:div>
        <w:div w:id="422336173">
          <w:marLeft w:val="0"/>
          <w:marRight w:val="0"/>
          <w:marTop w:val="0"/>
          <w:marBottom w:val="0"/>
          <w:divBdr>
            <w:top w:val="none" w:sz="0" w:space="0" w:color="auto"/>
            <w:left w:val="none" w:sz="0" w:space="0" w:color="auto"/>
            <w:bottom w:val="none" w:sz="0" w:space="0" w:color="auto"/>
            <w:right w:val="none" w:sz="0" w:space="0" w:color="auto"/>
          </w:divBdr>
        </w:div>
        <w:div w:id="1407073912">
          <w:marLeft w:val="0"/>
          <w:marRight w:val="0"/>
          <w:marTop w:val="0"/>
          <w:marBottom w:val="0"/>
          <w:divBdr>
            <w:top w:val="none" w:sz="0" w:space="0" w:color="auto"/>
            <w:left w:val="none" w:sz="0" w:space="0" w:color="auto"/>
            <w:bottom w:val="none" w:sz="0" w:space="0" w:color="auto"/>
            <w:right w:val="none" w:sz="0" w:space="0" w:color="auto"/>
          </w:divBdr>
        </w:div>
        <w:div w:id="525291495">
          <w:marLeft w:val="0"/>
          <w:marRight w:val="0"/>
          <w:marTop w:val="0"/>
          <w:marBottom w:val="0"/>
          <w:divBdr>
            <w:top w:val="none" w:sz="0" w:space="0" w:color="auto"/>
            <w:left w:val="none" w:sz="0" w:space="0" w:color="auto"/>
            <w:bottom w:val="none" w:sz="0" w:space="0" w:color="auto"/>
            <w:right w:val="none" w:sz="0" w:space="0" w:color="auto"/>
          </w:divBdr>
        </w:div>
        <w:div w:id="1899852260">
          <w:marLeft w:val="0"/>
          <w:marRight w:val="0"/>
          <w:marTop w:val="0"/>
          <w:marBottom w:val="0"/>
          <w:divBdr>
            <w:top w:val="none" w:sz="0" w:space="0" w:color="auto"/>
            <w:left w:val="none" w:sz="0" w:space="0" w:color="auto"/>
            <w:bottom w:val="none" w:sz="0" w:space="0" w:color="auto"/>
            <w:right w:val="none" w:sz="0" w:space="0" w:color="auto"/>
          </w:divBdr>
        </w:div>
        <w:div w:id="1503008037">
          <w:marLeft w:val="0"/>
          <w:marRight w:val="0"/>
          <w:marTop w:val="0"/>
          <w:marBottom w:val="0"/>
          <w:divBdr>
            <w:top w:val="none" w:sz="0" w:space="0" w:color="auto"/>
            <w:left w:val="none" w:sz="0" w:space="0" w:color="auto"/>
            <w:bottom w:val="none" w:sz="0" w:space="0" w:color="auto"/>
            <w:right w:val="none" w:sz="0" w:space="0" w:color="auto"/>
          </w:divBdr>
        </w:div>
        <w:div w:id="821386195">
          <w:marLeft w:val="0"/>
          <w:marRight w:val="0"/>
          <w:marTop w:val="0"/>
          <w:marBottom w:val="0"/>
          <w:divBdr>
            <w:top w:val="none" w:sz="0" w:space="0" w:color="auto"/>
            <w:left w:val="none" w:sz="0" w:space="0" w:color="auto"/>
            <w:bottom w:val="none" w:sz="0" w:space="0" w:color="auto"/>
            <w:right w:val="none" w:sz="0" w:space="0" w:color="auto"/>
          </w:divBdr>
        </w:div>
        <w:div w:id="1281113141">
          <w:marLeft w:val="0"/>
          <w:marRight w:val="0"/>
          <w:marTop w:val="0"/>
          <w:marBottom w:val="0"/>
          <w:divBdr>
            <w:top w:val="none" w:sz="0" w:space="0" w:color="auto"/>
            <w:left w:val="none" w:sz="0" w:space="0" w:color="auto"/>
            <w:bottom w:val="none" w:sz="0" w:space="0" w:color="auto"/>
            <w:right w:val="none" w:sz="0" w:space="0" w:color="auto"/>
          </w:divBdr>
        </w:div>
        <w:div w:id="1171793964">
          <w:marLeft w:val="0"/>
          <w:marRight w:val="0"/>
          <w:marTop w:val="0"/>
          <w:marBottom w:val="0"/>
          <w:divBdr>
            <w:top w:val="none" w:sz="0" w:space="0" w:color="auto"/>
            <w:left w:val="none" w:sz="0" w:space="0" w:color="auto"/>
            <w:bottom w:val="none" w:sz="0" w:space="0" w:color="auto"/>
            <w:right w:val="none" w:sz="0" w:space="0" w:color="auto"/>
          </w:divBdr>
        </w:div>
        <w:div w:id="1124039333">
          <w:marLeft w:val="0"/>
          <w:marRight w:val="0"/>
          <w:marTop w:val="0"/>
          <w:marBottom w:val="0"/>
          <w:divBdr>
            <w:top w:val="none" w:sz="0" w:space="0" w:color="auto"/>
            <w:left w:val="none" w:sz="0" w:space="0" w:color="auto"/>
            <w:bottom w:val="none" w:sz="0" w:space="0" w:color="auto"/>
            <w:right w:val="none" w:sz="0" w:space="0" w:color="auto"/>
          </w:divBdr>
        </w:div>
        <w:div w:id="1005983383">
          <w:marLeft w:val="0"/>
          <w:marRight w:val="0"/>
          <w:marTop w:val="280"/>
          <w:marBottom w:val="280"/>
          <w:divBdr>
            <w:top w:val="none" w:sz="0" w:space="0" w:color="auto"/>
            <w:left w:val="none" w:sz="0" w:space="0" w:color="auto"/>
            <w:bottom w:val="none" w:sz="0" w:space="0" w:color="auto"/>
            <w:right w:val="none" w:sz="0" w:space="0" w:color="auto"/>
          </w:divBdr>
        </w:div>
        <w:div w:id="793057081">
          <w:marLeft w:val="0"/>
          <w:marRight w:val="0"/>
          <w:marTop w:val="0"/>
          <w:marBottom w:val="0"/>
          <w:divBdr>
            <w:top w:val="none" w:sz="0" w:space="0" w:color="auto"/>
            <w:left w:val="none" w:sz="0" w:space="0" w:color="auto"/>
            <w:bottom w:val="none" w:sz="0" w:space="0" w:color="auto"/>
            <w:right w:val="none" w:sz="0" w:space="0" w:color="auto"/>
          </w:divBdr>
        </w:div>
        <w:div w:id="2036955756">
          <w:marLeft w:val="0"/>
          <w:marRight w:val="0"/>
          <w:marTop w:val="0"/>
          <w:marBottom w:val="0"/>
          <w:divBdr>
            <w:top w:val="none" w:sz="0" w:space="0" w:color="auto"/>
            <w:left w:val="none" w:sz="0" w:space="0" w:color="auto"/>
            <w:bottom w:val="none" w:sz="0" w:space="0" w:color="auto"/>
            <w:right w:val="none" w:sz="0" w:space="0" w:color="auto"/>
          </w:divBdr>
        </w:div>
        <w:div w:id="477890865">
          <w:marLeft w:val="0"/>
          <w:marRight w:val="0"/>
          <w:marTop w:val="280"/>
          <w:marBottom w:val="280"/>
          <w:divBdr>
            <w:top w:val="none" w:sz="0" w:space="0" w:color="auto"/>
            <w:left w:val="none" w:sz="0" w:space="0" w:color="auto"/>
            <w:bottom w:val="none" w:sz="0" w:space="0" w:color="auto"/>
            <w:right w:val="none" w:sz="0" w:space="0" w:color="auto"/>
          </w:divBdr>
        </w:div>
        <w:div w:id="974717949">
          <w:marLeft w:val="0"/>
          <w:marRight w:val="0"/>
          <w:marTop w:val="0"/>
          <w:marBottom w:val="0"/>
          <w:divBdr>
            <w:top w:val="none" w:sz="0" w:space="0" w:color="auto"/>
            <w:left w:val="none" w:sz="0" w:space="0" w:color="auto"/>
            <w:bottom w:val="none" w:sz="0" w:space="0" w:color="auto"/>
            <w:right w:val="none" w:sz="0" w:space="0" w:color="auto"/>
          </w:divBdr>
        </w:div>
        <w:div w:id="287198853">
          <w:marLeft w:val="0"/>
          <w:marRight w:val="0"/>
          <w:marTop w:val="0"/>
          <w:marBottom w:val="0"/>
          <w:divBdr>
            <w:top w:val="none" w:sz="0" w:space="0" w:color="auto"/>
            <w:left w:val="none" w:sz="0" w:space="0" w:color="auto"/>
            <w:bottom w:val="none" w:sz="0" w:space="0" w:color="auto"/>
            <w:right w:val="none" w:sz="0" w:space="0" w:color="auto"/>
          </w:divBdr>
        </w:div>
        <w:div w:id="1606572889">
          <w:marLeft w:val="0"/>
          <w:marRight w:val="0"/>
          <w:marTop w:val="280"/>
          <w:marBottom w:val="280"/>
          <w:divBdr>
            <w:top w:val="none" w:sz="0" w:space="0" w:color="auto"/>
            <w:left w:val="none" w:sz="0" w:space="0" w:color="auto"/>
            <w:bottom w:val="none" w:sz="0" w:space="0" w:color="auto"/>
            <w:right w:val="none" w:sz="0" w:space="0" w:color="auto"/>
          </w:divBdr>
        </w:div>
        <w:div w:id="142738310">
          <w:marLeft w:val="0"/>
          <w:marRight w:val="0"/>
          <w:marTop w:val="0"/>
          <w:marBottom w:val="0"/>
          <w:divBdr>
            <w:top w:val="none" w:sz="0" w:space="0" w:color="auto"/>
            <w:left w:val="none" w:sz="0" w:space="0" w:color="auto"/>
            <w:bottom w:val="none" w:sz="0" w:space="0" w:color="auto"/>
            <w:right w:val="none" w:sz="0" w:space="0" w:color="auto"/>
          </w:divBdr>
        </w:div>
        <w:div w:id="659968044">
          <w:marLeft w:val="0"/>
          <w:marRight w:val="0"/>
          <w:marTop w:val="0"/>
          <w:marBottom w:val="0"/>
          <w:divBdr>
            <w:top w:val="none" w:sz="0" w:space="0" w:color="auto"/>
            <w:left w:val="none" w:sz="0" w:space="0" w:color="auto"/>
            <w:bottom w:val="none" w:sz="0" w:space="0" w:color="auto"/>
            <w:right w:val="none" w:sz="0" w:space="0" w:color="auto"/>
          </w:divBdr>
        </w:div>
        <w:div w:id="1326085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dc:creator>
  <cp:lastModifiedBy>Bez</cp:lastModifiedBy>
  <cp:revision>3</cp:revision>
  <dcterms:created xsi:type="dcterms:W3CDTF">2013-05-14T03:19:00Z</dcterms:created>
  <dcterms:modified xsi:type="dcterms:W3CDTF">2013-05-14T03:52:00Z</dcterms:modified>
</cp:coreProperties>
</file>